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E9" w:rsidRDefault="00D900E9" w:rsidP="00D900E9">
      <w:pPr>
        <w:pStyle w:val="ConsPlusNormal"/>
        <w:jc w:val="right"/>
        <w:outlineLvl w:val="0"/>
      </w:pPr>
      <w:r>
        <w:t>Приложение 5</w:t>
      </w:r>
    </w:p>
    <w:p w:rsidR="00D900E9" w:rsidRDefault="00D900E9" w:rsidP="00D900E9">
      <w:pPr>
        <w:pStyle w:val="ConsPlusNormal"/>
        <w:jc w:val="right"/>
      </w:pPr>
      <w:r>
        <w:t>к решению Думы</w:t>
      </w:r>
    </w:p>
    <w:p w:rsidR="00D900E9" w:rsidRDefault="00D900E9" w:rsidP="00D900E9">
      <w:pPr>
        <w:pStyle w:val="ConsPlusNormal"/>
        <w:jc w:val="right"/>
      </w:pPr>
      <w:r>
        <w:t>города Мегиона</w:t>
      </w:r>
    </w:p>
    <w:p w:rsidR="00D900E9" w:rsidRDefault="00D900E9" w:rsidP="00D900E9">
      <w:pPr>
        <w:pStyle w:val="ConsPlusNormal"/>
        <w:jc w:val="right"/>
      </w:pPr>
      <w:r>
        <w:t>от 15.12.2023 N 347</w:t>
      </w:r>
    </w:p>
    <w:p w:rsidR="00D900E9" w:rsidRDefault="00D900E9" w:rsidP="00D900E9">
      <w:pPr>
        <w:pStyle w:val="ConsPlusNormal"/>
        <w:ind w:firstLine="540"/>
        <w:jc w:val="both"/>
      </w:pPr>
    </w:p>
    <w:p w:rsidR="00D900E9" w:rsidRDefault="00D900E9" w:rsidP="00D900E9">
      <w:pPr>
        <w:pStyle w:val="ConsPlusTitle"/>
        <w:jc w:val="center"/>
      </w:pPr>
      <w:bookmarkStart w:id="0" w:name="P8065"/>
      <w:bookmarkEnd w:id="0"/>
      <w:r>
        <w:t>РАСПРЕДЕЛЕНИЕ</w:t>
      </w:r>
    </w:p>
    <w:p w:rsidR="00D900E9" w:rsidRDefault="00D900E9" w:rsidP="00D900E9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D900E9" w:rsidRDefault="00D900E9" w:rsidP="00D900E9">
      <w:pPr>
        <w:pStyle w:val="ConsPlusTitle"/>
        <w:jc w:val="center"/>
      </w:pPr>
      <w:r>
        <w:t>ПРОГРАММАМ ГОРОДСКОГО ОКРУГА И НЕПРОГРАММНЫМ НАПРАВЛЕНИЯМ</w:t>
      </w:r>
    </w:p>
    <w:p w:rsidR="00D900E9" w:rsidRDefault="00D900E9" w:rsidP="00D900E9">
      <w:pPr>
        <w:pStyle w:val="ConsPlusTitle"/>
        <w:jc w:val="center"/>
      </w:pPr>
      <w:r>
        <w:t>ДЕЯТЕЛЬНОСТИ), ГРУППАМ И ПОДГРУППАМ ВИДОВ РАСХОДОВ</w:t>
      </w:r>
    </w:p>
    <w:p w:rsidR="00D900E9" w:rsidRDefault="00D900E9" w:rsidP="00D900E9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D900E9" w:rsidRDefault="00D900E9" w:rsidP="00D900E9">
      <w:pPr>
        <w:pStyle w:val="ConsPlusTitle"/>
        <w:jc w:val="center"/>
      </w:pPr>
      <w:r>
        <w:t>ХАНТЫ-МАНСИЙСКОГО АВТОНОМНОГО ОКРУГА - ЮГРЫ НА 2024 ГОД</w:t>
      </w:r>
    </w:p>
    <w:p w:rsidR="00D900E9" w:rsidRDefault="00D900E9" w:rsidP="00D900E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D900E9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900E9" w:rsidRDefault="00D900E9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00E9" w:rsidRDefault="00D900E9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0E9" w:rsidRDefault="00D900E9" w:rsidP="002466B7">
            <w:pPr>
              <w:pStyle w:val="ConsPlusNormal"/>
            </w:pPr>
          </w:p>
        </w:tc>
      </w:tr>
    </w:tbl>
    <w:p w:rsidR="00D900E9" w:rsidRDefault="00D900E9" w:rsidP="00D900E9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364"/>
        <w:gridCol w:w="340"/>
        <w:gridCol w:w="409"/>
        <w:gridCol w:w="769"/>
        <w:gridCol w:w="574"/>
        <w:gridCol w:w="1144"/>
      </w:tblGrid>
      <w:tr w:rsidR="00D900E9" w:rsidTr="002466B7">
        <w:tc>
          <w:tcPr>
            <w:tcW w:w="5443" w:type="dxa"/>
            <w:tcBorders>
              <w:top w:val="nil"/>
            </w:tcBorders>
          </w:tcPr>
          <w:p w:rsidR="00D900E9" w:rsidRDefault="00D900E9" w:rsidP="002466B7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D900E9" w:rsidRDefault="00D900E9" w:rsidP="002466B7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top w:val="nil"/>
            </w:tcBorders>
          </w:tcPr>
          <w:p w:rsidR="00D900E9" w:rsidRDefault="00D900E9" w:rsidP="002466B7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:rsidR="00D900E9" w:rsidRDefault="00D900E9" w:rsidP="002466B7">
            <w:pPr>
              <w:pStyle w:val="ConsPlusNormal"/>
              <w:jc w:val="right"/>
            </w:pPr>
          </w:p>
        </w:tc>
        <w:tc>
          <w:tcPr>
            <w:tcW w:w="769" w:type="dxa"/>
            <w:tcBorders>
              <w:top w:val="nil"/>
            </w:tcBorders>
          </w:tcPr>
          <w:p w:rsidR="00D900E9" w:rsidRDefault="00D900E9" w:rsidP="002466B7">
            <w:pPr>
              <w:pStyle w:val="ConsPlusNormal"/>
              <w:jc w:val="right"/>
            </w:pP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900E9" w:rsidRDefault="00D900E9" w:rsidP="002466B7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3" w:type="dxa"/>
          </w:tcPr>
          <w:p w:rsidR="00D900E9" w:rsidRDefault="00D900E9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82" w:type="dxa"/>
            <w:gridSpan w:val="4"/>
          </w:tcPr>
          <w:p w:rsidR="00D900E9" w:rsidRDefault="00D900E9" w:rsidP="002466B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:rsidR="00D900E9" w:rsidRDefault="00D900E9" w:rsidP="002466B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D900E9" w:rsidRDefault="00D900E9" w:rsidP="002466B7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43" w:type="dxa"/>
          </w:tcPr>
          <w:p w:rsidR="00D900E9" w:rsidRDefault="00D900E9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2" w:type="dxa"/>
            <w:gridSpan w:val="4"/>
          </w:tcPr>
          <w:p w:rsidR="00D900E9" w:rsidRDefault="00D900E9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:rsidR="00D900E9" w:rsidRDefault="00D900E9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D900E9" w:rsidRDefault="00D900E9" w:rsidP="002466B7">
            <w:pPr>
              <w:pStyle w:val="ConsPlusNormal"/>
              <w:jc w:val="center"/>
            </w:pPr>
            <w:r>
              <w:t>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50506,2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01.1.00.00000; Подпрограмма "Функционирование единой дежурно-диспетчерской службы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1821,3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01.1.01.00000; Основное мероприятие "Содержание каналов связи, обеспечение информационной безопасности"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1821,3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1821,3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1821,3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01.2.00.00000; Подпрограмма "Развитие системы оповещения населения при угрозе возникновения чрезвычайных ситуаций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01.2.01.00000; Основное мероприятие "Совершенствование системы оповещения населения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01.3.00.00000; Подпрограмма "Предупреждение и ликвидация чрезвычайных ситуаций"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47456,9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01.3.01.00000; Основное мероприятие "Обеспечение деятельности МКУ "УГЗН"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46856,4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46856,4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30618,1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8971,0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5161,3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1590,6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92,2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01.3.02.00000; Основное мероприятие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01.3.02.99990;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2668,0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2668,0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02.0.01.00000; Основное мероприятие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2213,5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2213,5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1289,6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02.0.02.00000; Основное мероприятие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02.0.03.00000; Основное мероприятие "Снижение производственного травматизма"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93,3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318,5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02.0.04.00000; Основное мероприятие "Улучшение </w:t>
            </w:r>
            <w:r>
              <w:lastRenderedPageBreak/>
              <w:t>условий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02.0.04.99990;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17534,7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03.1.00.00000; Подпрограмма "Поддержка и развитие малого и среднего предпринимательства"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4540,4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03.1.I4.00000;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343,4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03.1.I5.00000; Региональный проект "Акселерация субъектов малого и среднего предпринимательства"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4197,0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3987,1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3987,1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03.2.00.00000; Подпрограмма "Поддержка сельскохозяйственного производства"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12994,3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03.2.01.00000; Основное мероприятие "Развитие отрасли животноводства"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12990,2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12208,1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12204,1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782,1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8.1.3;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782,1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03.2.02.00000; Основное мероприятие "Поддержка </w:t>
            </w:r>
            <w:r>
              <w:lastRenderedPageBreak/>
              <w:t>рыбохозяйственного комплекса"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03.2.02.84383; Субсидии товаропроизводителям на поддержку рыбохозяйственного комплекса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6977,0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04.1.00.00000; Подпрограмма "Создание условий для реализации гражданских инициатив"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6759,5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04.1.01.00000; 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6730,7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04.1.01.61600; Предоставление субсидий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2930,7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2930,7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04.1.04.00000; Основное мероприятие "Развитие добровольческой (волонтёрской) деятельности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360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04.2.00.00000; Подпрограмма "Обеспечение доступа граждан к информации о социально значимых мероприятиях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04.2.02.00000; Основное мероприятие "Организация и проведение информационных мероприятий для местных СМИ"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04.3.00.00000; Подпрограмма "Создание условий для выполнения функций, направленных на обеспечение прав и законных интересов жителей городского округа в отдельных сферах жизнедеятельности"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04.3.01.00000; Основное мероприятие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04.3.01.61600; Предоставление субсидий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44244,0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05.1.00.00000; Подпрограмма "Организация бюджетного процесса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43519,0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05.1.01.00000; Основное мероприятие "Обеспечение деятельности главных распорядителей бюджетных средств в бюджетной сфере, в сфере налогов и сборов, в сфере закупок"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43519,0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41031,5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30754,0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775,1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8747,0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755,4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2181,7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2181,7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05.1.01.20901;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264,4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203,1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05.2.00.00000; Подпрограмма "Управление муниципальным долгом"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05.2.01.00000; Основное мероприятие "Обслуживание муниципального внутреннего долга"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730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660439,5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06.1.00.00000; Подпрограмма "Сохранение исторического и культурного наследия, снижение инфраструктурных ограничений с целью </w:t>
            </w:r>
            <w:r>
              <w:lastRenderedPageBreak/>
              <w:t>обеспечения функционирования всех видов культурной 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38142,5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06.1.01.00000; Основное мероприятие "Развитие библиотечного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839,2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385,8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385,8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06.1.02.00000; Основное мероприятие "Развитие музейного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2260,6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06.1.02.85160;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1340,0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1340,0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920,6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920,6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06.1.03.00000; Основное мероприятие "Укрепление материально-технической базы учреждений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17955,7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06.1.03.40801; Реконструкция и ремонт Школы искусств пгт Высокий г. Мегион муниципального бюджетного учреждения дополнительного образования "Детская школа искусств им. А.М.Кузьмина"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40801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40801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40801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06.1.03.85160;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17035,7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8525,3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6435,9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1153,9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920,6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06.1.04.00000; Основное мероприятие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06.1.A1.00000; Региональный проект "Культурная </w:t>
            </w:r>
            <w:r>
              <w:lastRenderedPageBreak/>
              <w:t>среда"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A</w:t>
            </w:r>
            <w:r>
              <w:lastRenderedPageBreak/>
              <w:t>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16734,1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06.1.A1.55900; Техническое оснащение региональных и муниципальных музеев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A1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16734,1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A1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16734,1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06.2.00.00000; 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3561,7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06.2.01.00000; 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06.2.02.00000; Основное мероприятие "Развитие профессионального искусства"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176,6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176,6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666,1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666,1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06.2.03.00000; Основное мероприятие "Стимулирование культурного разнообразия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2549,0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06.2.03.99990;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2549,0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108,4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06.3.00.00000; Подпрограмма "Организационные, экономические механизмы развития культуры и историко-культурного наследия"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618735,3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06.3.01.00000; Основное мероприятие "Реализация </w:t>
            </w:r>
            <w:r>
              <w:lastRenderedPageBreak/>
              <w:t>единой государственной политики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618735,3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618735,3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324132,2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4625,8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286369,4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3607,9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07.0.01.00000; Основное мероприятие "Повышение уровня профессиональной компетенции муниципальных служащих"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30491,4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30491,4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08.0.01.00000; Основное мероприятие </w:t>
            </w:r>
            <w:r>
              <w:lastRenderedPageBreak/>
              <w:t>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муниципального образования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30491,4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23936,9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23682,0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254,9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6554,5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6554,5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378288,4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09.1.00.00000; Подпрограмма "Развитие физической культуры и массового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350130,1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09.1.01.00000; Основное мероприятие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09.1.02.00000; Основное мероприятие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09.1.04.00000; Основное мероприятие "Мероприятия по обеспечению комплексной безопасности и комфортных условий в </w:t>
            </w:r>
            <w:r>
              <w:lastRenderedPageBreak/>
              <w:t>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7537,4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7537,4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7537,4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09.1.05.00000; Основное мероприятие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322777,8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322777,8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318937,0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3840,8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09.1.06.00000; Основное мероприятие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17276,9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17276,9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</w:t>
            </w:r>
            <w:r>
              <w:lastRenderedPageBreak/>
              <w:t>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17276,9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09.2.00.00000; Подпрограмма "Развитие системы подготовки спортивного резерва"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28158,3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09.2.01.00000; Основное мероприятие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12241,9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11629,8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11629,8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09.2.02.00000; Основное мероприятие "Комплекс мероприятий по обеспечению процесса спортивной подготовки"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09.2.03.00000; Основное мероприятие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14223,9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13512,7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13512,7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09.2.03.S2970; Софинансирование расходов муниципальных образований по обеспечению </w:t>
            </w:r>
            <w:r>
              <w:lastRenderedPageBreak/>
              <w:t>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09.2.05.00000; Основное мероприятие "Развитие сети спортивных объектов шаговой доступности"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1481,5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1407,4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1407,4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63476,0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63476,0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10.0.01.00000; Основное мероприятие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44393,6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44393,6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30238,6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14155,0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10.0.02.00000; Основное мероприятие "Капитальный ремонт, реконструкция и ремонт муниципального имущества"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19082,4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10.0.02.99990;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19082,4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2.4.3; Закупка товаров, работ и услуг в целях капитального ремонта государственного </w:t>
            </w:r>
            <w:r>
              <w:lastRenderedPageBreak/>
              <w:t>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5522,8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13559,6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334511,1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11.1.00.00000; Подпрограмма "Обеспечение жильем молодых семей"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1489,1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11.1.01.00000; Основное мероприятие "Улучшение жилищных условий молодых семей"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1489,1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11.1.01.L4970; 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1489,1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1489,1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11.2.00.00000; Подпрограмма "Улучшение жилищных условий отдельных категорий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95477,1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11.2.01.00000; Основное мероприятие "Повышение уровня благосостояния малоимущих граждан и граждан, нуждающихся в особой заботе государства"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7989,6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11.2.01.51350;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5943,0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5943,0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11.2.01.51760;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2046,6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2046,6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11.2.02.00000; Основное мероприятие "Реализация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</w:t>
            </w:r>
            <w:r>
              <w:lastRenderedPageBreak/>
              <w:t>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11.2.02.84220; 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11.2.03.00000; Основное мероприятие "Предоставление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87485,2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11.2.03.82903;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81361,2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81361,2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11.2.03.S2903;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11.3.00.00000; Подпрограмма "Содействие развитию жилищного строительства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237544,9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11.3.01.00000; Основное мероприятие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152499,9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40587,1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40587,1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11.3.01.82903;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89267,5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89267,5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19590,3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2.4.4; Прочая закупка товаров, работ </w:t>
            </w:r>
            <w: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19430,0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3055,0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3055,0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11.3.01.S2903;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11.3.F3.00000; 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85045,0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11.3.F3.67483;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67483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12919,5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67483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12919,5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66171,5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66171,5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5954,0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5954,0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46384,8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46384,8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12.0.01.00000; Основное мероприятие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12.0.02.00000; Основное мероприятие "Обеспечение деятельности муниципальных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37067,8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37067,8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35829,5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1238,3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12.0.03.00000; Основное мероприятие "Защита информации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2064,0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12.0.03.99990;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2064,0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2064,0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410797,8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13.1.00.00000; Подпрограмма "Развитие транспортной системы"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201253,4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13.1.01.00000; Основное мероприятие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171753,3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45636,4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45636,4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49198,6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49198,6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28692,5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28692,5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45636,4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45636,4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13.1.01.S3000; Приведение автомобильных дорог местного значения в нормативное состояние (Средства дорожного фонда Ханты-Мансийского </w:t>
            </w:r>
            <w:r>
              <w:lastRenderedPageBreak/>
              <w:t>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2589,4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2589,4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13.1.02.00000; Основное мероприятие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24194,4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24194,4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24194,4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13.1.03.00000; Основное мероприятие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5305,7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5305,7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5305,7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13.2.00.00000; Подпрограмма "Содержание и текущий ремонт автомобильных дорог, проездов, элементов обустройства улично-дорожной сети, объектов внешнего благоустройства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199817,7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13.2.01.00000; Основное мероприятие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199817,7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199817,7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199817,7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13.3.00.00000; Подпрограмма "Формирование законопослушного поведения участников дорожного движения, повышение безопасности дорожного движения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9726,7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13.3.01.00000; Основное мероприятие "Совершенствование условий движения и организации дорожного движения на улично-дорожной сети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9726,7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13.3.01.99990;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9726,7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9726,7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13.3.01.S2390;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387855,0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14.1.00.00000; Подпрограмма "Содержание объектов внешнего благоустройства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138472,9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14.1.01.00000; Основное мероприятие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2189,0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1240,5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1240,5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888,5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888,5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14.1.02.00000; Основное мероприятие "Обеспечение единого порядка содержания объектов внешнего благоустройства"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110840,4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14095,3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14095,3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95684,1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78411,2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17272,9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1061,0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1061,0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14.1.03.00000; Основное мероприятие "Строительство городского кладбища"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25443,5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14.1.03.40705; Строительство объекта "Городское кладбище"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25443,5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25443,5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14.2.00.00000; Подпрограмма "Модернизация и реформирование жилищно-коммунального комплекса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245974,7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14.2.01.00000; 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164499,4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14.2.01.09505;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09505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4559,0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09505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4559,0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6458,1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6458,1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124444,7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124444,7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4586,5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3386,5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21960,9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21960,9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14.2.01.S9605; Обеспечение мероприятий по модернизации систем коммунальной инфраструктуры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1140,2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1140,2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14.2.02.00000; Основное мероприятие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4169,7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4169,7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4167,1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14.2.03.00000; Основное мероприятие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77305,6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77305,6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77305,6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14.3.00.00000; Подпрограмма "Энергосбережение и повышение энергетической эффективности и энергобезопасности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14.3.01.00000; Основное мероприятие "Энергосбережение в бюджетной сфере"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14.4.00.00000; Подпрограмма "Капитальный ремонт, реконструкция и ремонт муниципального жилого фонда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3251,2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14.4.01.00000; Основное мероприятие "Капитальный ремонт, реконструкция и ремонт муниципального жилого фонда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3251,2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14.4.01.99990;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3251,2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3251,2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3895,4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3895,4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15.0.01.00000; Основное мероприятие "Совершенствование системы управления градостроительным развитием территории"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3895,4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3503,8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3503,8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15.0.01.S2910; Реализация полномочий в области </w:t>
            </w:r>
            <w:r>
              <w:lastRenderedPageBreak/>
              <w:t>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391,6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391,6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16773,4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16773,4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16.0.01.00000; Основное мероприятие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7014,5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16.0.01.42110;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7014,5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7014,5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16.0.02.00000; Основное мероприятие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9758,9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16.0.02.42110;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6533,0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6533,0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225,9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225,9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17.1.00.00000; Подпрограмма "Профилактика правонарушений"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17.1.01.00000; Основное мероприятие "Создание условий для деятельности народных дружин"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17.1.01.82300; Создание условий для деятельности народных дружин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145,2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145,2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193,2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193,2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17.1.02.00000; Основное мероприятие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17.1.02.20050; Мероприятия по профилактике правонарушений в сфере общественного порядка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17.2.00.00000; 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17.2.01.00000; Основное мероприятие "Развитие профилактической антинаркотической направленности"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78,2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221,8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17.2.02.00000; Основное мероприятие "Проведение информационной антинаркотической политики, просветительских мероприятий"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17.2.03.00000; Основное мероприятие "Поддержка социально ориентированных некоммерческих организаций, осуществляющих свою деятельность в сфере профилактики наркомании"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17.2.03.20040;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17.3.00.00000; Подпрограмма "Обеспечение защиты прав потребителей"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17.3.01.00000; Основное мероприятие "Правовое просвещение и информирование в сфере защиты прав потребителей"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17.3.01.99990;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3470,7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18.1.00.00000; 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в городе Мегионе, обеспечение социальной и культурной адаптации иностранных граждан (мигрантов), профилактика межнациональных (межэтнических), межконфессиональных конфликтов"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703,9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18.1.01.00000; Основное мероприятие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18.1.02.00000; Основное мероприятие "Содействие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220,9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220,9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18.1.04.00000; Основное мероприятие "Социальная и культурная адаптация иностранных граждан (мигрантов)"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106,0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18.1.05.00000; Основное мероприятие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18.1.06.00000; Основное мероприятие "Развитие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18.1.06.99990;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18.2.00.00000; 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18.2.01.00000; Основное мероприятие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18.2.02.00000; Основное мероприятие "Профилактика экстремизма в молодежной среде"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18.3.00.00000; Подпрограмма "Участие в профилактике терроризма, а также в минимизации и (или) ликвидации последствий проявлений терроризма"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2590,3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18.3.01.00000; Основное мероприятие "Мероприятия по информационному противодействию идеологии терроризма"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18.3.01.99990;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18.3.02.00000; Основное мероприятие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2537,3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18.3.02.99990;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2537,3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2537,3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14365,0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21.1.00.00000; Подпрограмма "Организация мероприятий по охране окружающей среды и уменьшению негативного воздействия на окружающую среду"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14365,0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21.1.01.00000; Основное мероприятие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14365,0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159,9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14205,1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14205,1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586168,8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22.1.00.00000; Подпрограмма "Осуществление функций должностных лиц и органов администрации города в рамках собственных и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348106,0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22.1.01.00000; Основное мероприятие "Обеспечение деятельности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315801,5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22.1.01.02030; Глава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8043,5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6287,9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493,7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1261,9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304569,0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229033,5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6687,0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67466,7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1301,8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906,0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906,0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292,6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292,6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1990,4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1528,7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22.1.02.00000;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19203,5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6100,7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4718,7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1382,0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313,8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313,8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</w:t>
            </w:r>
            <w:r>
              <w:lastRenderedPageBreak/>
              <w:t>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2346,9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1703,1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94,9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7650,3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5186,1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1525,8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804,2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2791,8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1405,4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235,6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425,5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725,3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22.1.04.00000; Основное мероприятие "Исполнение иных функций и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13101,0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22.1.04.71601; Доплаты к пенсии муниципальным служащим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12651,0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12651,0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22.1.04.71603; Единовременные денежные вознаграждения к Почетной грамоте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22.2.00.00000; Подпрограмма "Обеспечение исполнения функций и полномочий органов местного самоуправления, совершенствование учета деятельности муниципальных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238062,8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22.2.01.00000; Основное мероприятие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159708,8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158599,0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82514,8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2249,9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24733,3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41129,4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7674,4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174,9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699,8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22.2.02.00000; Основное мероприятие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78354,0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78354,0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55373,9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628,3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1.1.9; 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16483,6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3113,2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831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48,5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2705,0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22.3.00.00000;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22.3.01.00000;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23.0.00.00000; Муниципальная программа "Формирование современной городской среды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61164,7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23.1.00.00000; Подпрограмма "Благоустройство дворовых территорий"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31561,6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23.1.01.00000; Основное мероприятие "Повышение уровня благоустройства и комфорта дворовых территорий в условиях сложившейся застройки"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20580,3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23.1.01.42110;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20580,3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20580,3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23.1.02.00000; Реализация инициативных проектов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10981,3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23.1.02.20713; Реализация мероприятий по инициативному проекту "Благоустройство </w:t>
            </w:r>
            <w:r>
              <w:lastRenderedPageBreak/>
              <w:t>территории жилых домов N 26, 28 по улице Проспект Победы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20713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1402,6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20713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1402,6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23.1.02.20714; Реализация мероприятий по инициативному проекту "Организация благоустройства территории в районе дома 2 по улице Строителей в городе Мегион"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20714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9578,7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20714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9578,7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23.2.00.00000; Подпрограмма "Благоустройство территорий общего 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29603,1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23.2.01.00000; Основное мероприятие "Повышение качества и комфорта территорий общего 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13459,4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23.2.01.42110;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23.2.01.85160;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12261,9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12261,9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23.2.F2.00000; 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16143,7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23.2.F2.55550; 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16143,7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F2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16143,7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81432,8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24.1.00.00000; Подпрограмма "Развитие молодежной политики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883,0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24.1.01.00000; Основное мероприятие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883,0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883,0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883,0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24.2.00.00000; Подпрограмма "Развитие и организационное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62378,1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24.2.01.00000; Основное мероприятие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62378,1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61688,1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60277,5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1410,6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24.2.01.85160;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690,0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690,0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24.3.00.00000; Подпрограмма "Содействие трудовой занятости несовершеннолетних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18171,7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24.3.01.00000; Основное мероприятие "Организация временного трудоустройства несовершеннолетних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18171,7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6121,7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24.3.01.85060;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12050,0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12050,0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3372399,6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25.1.00.00000; Подпрограмма "Общее и дополнительное образование детей"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3220008,4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25.1.01.00000; Основное мероприятие "Обеспечение функций органов местного самоуправления (управление) и обеспечения деятельности департамента образования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45655,9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44511,3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33172,9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640,1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9861,2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837,1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</w:t>
            </w:r>
            <w:r>
              <w:lastRenderedPageBreak/>
              <w:t>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342,1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262,8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79,3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25.1.02.00000; Основное мероприятие "Развитие системы дошкольного и общего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2868212,4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518389,4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45885,6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1348,6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424534,4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46620,8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25.1.02.53030;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25.1.02.84301; Реализация программ дошкольного </w:t>
            </w:r>
            <w:r>
              <w:lastRenderedPageBreak/>
              <w:t>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958296,3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958296,3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1300292,3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129789,2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1170503,1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3080,1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2960,1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4409,6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3459,6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208,3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52,1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83536,4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8609,3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74927,1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25.1.03.00000; Основное мероприятие "Выплата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34654,0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34654,0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32895,0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1746,6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25.1.04.00000; Основное мероприятие "Развитие системы персонифицированного финансирования дополнительного образования детей"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11714,6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11714,6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2050,0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9664,6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25.1.05.00000; Основное мероприятие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3517,7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3517,7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3419,6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25.1.06.00000; Основное мероприятие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20586,2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20586,2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15360,7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256,6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4628,1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340,8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25.1.07.00000; Основное мероприятие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180579,1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128344,9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828,7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14953,8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112562,4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52234,2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4158,2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Вид расхода: 6.2.1;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48076,0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25.1.08.00000; Основное мероприятие "Организация отдыха и оздоровления детей и подростков"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47627,3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25.1.08.20010; 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9947,2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346,8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954,2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8646,2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14127,6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1436,4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12428,5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262,7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20020,6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20020,6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3531,9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359,1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3107,1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65,7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25.1.09.00000; Основное мероприятие "Реализация инициативного проекта"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5693,2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25.1.09.82751; Реализация инициативных проектов, отобранных по результатам конкурса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3985,0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3985,0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1708,2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1708,2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25.1.EВ.00000; Региональный проект "Патриотическое воспитание граждан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1768,0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1768,0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589,3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1178,7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25.2.00.00000; Подпрограмма "Ресурсное обеспечение в сфере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152391,2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25.2.01.00000; 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45636,2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45636,2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8142,2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1496,8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35997,2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25.2.02.00000; Основное мероприятие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3745,8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3745,8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152,6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3593,2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25.2.03.00000; Основное мероприятие "Проведение мероприятий по 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21828,4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21828,4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1300,0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20528,4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25.2.05.00000; Основное мероприятие "Оснащение и модернизация технологического оборудования для пищеблоков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347,9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25.2.05.99990;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347,9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347,9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25.2.06.00000; Основные мероприятия "Реализация мероприятий по модернизации школьных систем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80832,9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25.2.06.82870;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25.2.06.L7500; Реализация мероприятий по модернизации школьных систем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L7500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L7500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80426,5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80426,5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25.2.06.S2870; 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107619,9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107619,9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40.0.01.00000; Основное мероприятие "Обеспечение деятельности Думы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12383,1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7435,0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5410,9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70,1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1629,6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324,4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4656,4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3705,5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39,0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911,9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46,7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40.0.02.00000; Основное мероприятие "Обеспечение деятельности контрольно-счетной палаты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16732,6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11811,3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8517,6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429,8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2582,5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281,4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4805,2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3707,1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186,2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911,9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40.0.02.02400;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44,5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40.0.02.20901;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46,6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10,8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40.0.04.00000; Основное мероприятие "Формирование резервного фонда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40.0.05.00000; Основное мероприятие "Реализация иных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75073,4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40.0.05.20904; Исполнение исполнительных документов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62538,2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831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62538,2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40.0.05.20905; Исполнение постановлений, предписаний надзорных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5646,8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5646,8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40.0.05.20906; Проведение муниципальных выборов и референдумов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1505,9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880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1505,9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287,5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40.0.05.71605;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313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4500,0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575,0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575,0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40.0.06.00000;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78,5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5,2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40.0.06.85060;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73,3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73,3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 xml:space="preserve">40.0.07.00000; Основное мероприятие "Реализация норм, установленных Бюджетным </w:t>
            </w:r>
            <w:hyperlink r:id="rId12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1852,3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40.0.07.20700; Реализация инициативных проектов, формируемые в том числе с учетом объемов инициативных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1852,3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lastRenderedPageBreak/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20700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1852,3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40.0.07.99990; Условно утвержденные расходы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0,0</w:t>
            </w:r>
          </w:p>
        </w:tc>
      </w:tr>
      <w:tr w:rsidR="00D900E9" w:rsidTr="002466B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443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340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409" w:type="dxa"/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D900E9" w:rsidRDefault="00D900E9" w:rsidP="002466B7">
            <w:pPr>
              <w:pStyle w:val="ConsPlusNormal"/>
            </w:pPr>
            <w:r>
              <w:t>6682741,4</w:t>
            </w:r>
          </w:p>
        </w:tc>
      </w:tr>
    </w:tbl>
    <w:p w:rsidR="00D900E9" w:rsidRDefault="00D900E9" w:rsidP="00D900E9">
      <w:pPr>
        <w:pStyle w:val="ConsPlusNormal"/>
        <w:jc w:val="center"/>
      </w:pPr>
    </w:p>
    <w:p w:rsidR="00D900E9" w:rsidRDefault="00D900E9" w:rsidP="00D900E9">
      <w:pPr>
        <w:pStyle w:val="ConsPlusNormal"/>
        <w:jc w:val="right"/>
      </w:pPr>
    </w:p>
    <w:p w:rsidR="00D900E9" w:rsidRDefault="00D900E9" w:rsidP="00D900E9">
      <w:pPr>
        <w:pStyle w:val="ConsPlusNormal"/>
      </w:pPr>
    </w:p>
    <w:p w:rsidR="00D900E9" w:rsidRDefault="00D900E9" w:rsidP="00D900E9">
      <w:pPr>
        <w:pStyle w:val="ConsPlusNormal"/>
      </w:pPr>
    </w:p>
    <w:p w:rsidR="00D900E9" w:rsidRDefault="00D900E9" w:rsidP="00D900E9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E9"/>
    <w:rsid w:val="00033649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  <w:rsid w:val="00D9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8AD5BE-7D2D-473E-9799-9F880D46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E9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D900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D900E9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D900E9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hyperlink" Target="https://login.consultant.ru/link/?req=doc&amp;base=LAW&amp;n=4697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7506" TargetMode="External"/><Relationship Id="rId11" Type="http://schemas.openxmlformats.org/officeDocument/2006/relationships/hyperlink" Target="https://login.consultant.ru/link/?req=doc&amp;base=RLAW926&amp;n=303311&amp;dst=124" TargetMode="External"/><Relationship Id="rId5" Type="http://schemas.openxmlformats.org/officeDocument/2006/relationships/hyperlink" Target="https://login.consultant.ru/link/?req=doc&amp;base=LAW&amp;n=482678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310907&amp;dst=100015" TargetMode="External"/><Relationship Id="rId9" Type="http://schemas.openxmlformats.org/officeDocument/2006/relationships/hyperlink" Target="https://login.consultant.ru/link/?req=doc&amp;base=RLAW926&amp;n=282751&amp;dst=1001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58</Pages>
  <Words>15922</Words>
  <Characters>90762</Characters>
  <Application>Microsoft Office Word</Application>
  <DocSecurity>0</DocSecurity>
  <Lines>756</Lines>
  <Paragraphs>212</Paragraphs>
  <ScaleCrop>false</ScaleCrop>
  <Company/>
  <LinksUpToDate>false</LinksUpToDate>
  <CharactersWithSpaces>106472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2024-11-02T08:42:00Z</dcterms:created>
  <dcterms:modified xsi:type="dcterms:W3CDTF">2024-11-02T08:42:00Z</dcterms:modified>
</cp:coreProperties>
</file>